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A3C87" w14:textId="02E35F23" w:rsidR="008B0395" w:rsidRPr="009A2F72" w:rsidRDefault="008B0395" w:rsidP="00003D0C">
      <w:pPr>
        <w:pStyle w:val="a4"/>
        <w:ind w:left="5387" w:firstLine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</w:t>
      </w:r>
    </w:p>
    <w:p w14:paraId="4D81847F" w14:textId="77777777" w:rsidR="000C06D9" w:rsidRPr="00483E20" w:rsidRDefault="000C06D9" w:rsidP="00C27857">
      <w:pPr>
        <w:pStyle w:val="a4"/>
        <w:ind w:left="-426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7CC4EA0E" w14:textId="3E3C2A7D" w:rsidR="00C27857" w:rsidRDefault="00C27857" w:rsidP="00C27857">
      <w:pPr>
        <w:pStyle w:val="a4"/>
        <w:ind w:left="-426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83E20">
        <w:rPr>
          <w:rFonts w:ascii="Times New Roman" w:hAnsi="Times New Roman" w:cs="Times New Roman"/>
          <w:b/>
          <w:sz w:val="27"/>
          <w:szCs w:val="27"/>
        </w:rPr>
        <w:t>ТЕХНИЧЕСКОЕ ЗАДАНИЕ</w:t>
      </w:r>
    </w:p>
    <w:p w14:paraId="2536DC6C" w14:textId="44B2DB00" w:rsidR="00465907" w:rsidRDefault="00465907" w:rsidP="00C27857">
      <w:pPr>
        <w:pStyle w:val="a4"/>
        <w:ind w:left="-426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1C885895" w14:textId="77777777" w:rsidR="00465907" w:rsidRPr="00483E20" w:rsidRDefault="00465907" w:rsidP="00C27857">
      <w:pPr>
        <w:pStyle w:val="a4"/>
        <w:ind w:left="-426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295406D6" w14:textId="77777777" w:rsidR="00C27857" w:rsidRPr="00483E20" w:rsidRDefault="00C27857" w:rsidP="00F025B9">
      <w:pPr>
        <w:pStyle w:val="a4"/>
        <w:ind w:left="-284" w:right="-426" w:firstLine="284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83E20">
        <w:rPr>
          <w:rFonts w:ascii="Times New Roman" w:hAnsi="Times New Roman" w:cs="Times New Roman"/>
          <w:bCs/>
          <w:sz w:val="27"/>
          <w:szCs w:val="27"/>
        </w:rPr>
        <w:t xml:space="preserve">на тендерное предложение </w:t>
      </w:r>
      <w:r w:rsidRPr="00483E20">
        <w:rPr>
          <w:rFonts w:ascii="Times New Roman" w:hAnsi="Times New Roman" w:cs="Times New Roman"/>
          <w:sz w:val="27"/>
          <w:szCs w:val="27"/>
        </w:rPr>
        <w:t xml:space="preserve">по капитальному ремонту с заменой и демонтаж-монтаж комплекта труб радиационной и конвекционной зоны на новые, а также сопутствующие обновления блока печей </w:t>
      </w:r>
      <w:r w:rsidRPr="00483E20">
        <w:rPr>
          <w:rFonts w:ascii="Times New Roman" w:hAnsi="Times New Roman" w:cs="Times New Roman"/>
          <w:bCs/>
          <w:sz w:val="27"/>
          <w:szCs w:val="27"/>
        </w:rPr>
        <w:t xml:space="preserve"> установки </w:t>
      </w:r>
      <w:r w:rsidRPr="00483E20">
        <w:rPr>
          <w:rFonts w:ascii="Times New Roman" w:hAnsi="Times New Roman" w:cs="Times New Roman"/>
          <w:sz w:val="27"/>
          <w:szCs w:val="27"/>
        </w:rPr>
        <w:t xml:space="preserve">каталитического </w:t>
      </w:r>
      <w:proofErr w:type="spellStart"/>
      <w:r w:rsidRPr="00483E20">
        <w:rPr>
          <w:rFonts w:ascii="Times New Roman" w:hAnsi="Times New Roman" w:cs="Times New Roman"/>
          <w:sz w:val="27"/>
          <w:szCs w:val="27"/>
        </w:rPr>
        <w:t>риформинга</w:t>
      </w:r>
      <w:proofErr w:type="spellEnd"/>
      <w:r w:rsidRPr="00483E20">
        <w:rPr>
          <w:rFonts w:ascii="Times New Roman" w:hAnsi="Times New Roman" w:cs="Times New Roman"/>
          <w:sz w:val="27"/>
          <w:szCs w:val="27"/>
        </w:rPr>
        <w:t xml:space="preserve"> ЛЧ-35-11/500</w:t>
      </w:r>
      <w:r w:rsidRPr="00483E20">
        <w:rPr>
          <w:rFonts w:ascii="Times New Roman" w:hAnsi="Times New Roman" w:cs="Times New Roman"/>
          <w:bCs/>
          <w:sz w:val="27"/>
          <w:szCs w:val="27"/>
        </w:rPr>
        <w:t xml:space="preserve">  </w:t>
      </w:r>
      <w:proofErr w:type="spellStart"/>
      <w:r w:rsidRPr="00483E20">
        <w:rPr>
          <w:rFonts w:ascii="Times New Roman" w:hAnsi="Times New Roman" w:cs="Times New Roman"/>
          <w:bCs/>
          <w:sz w:val="27"/>
          <w:szCs w:val="27"/>
        </w:rPr>
        <w:t>Сейдинского</w:t>
      </w:r>
      <w:proofErr w:type="spellEnd"/>
      <w:r w:rsidRPr="00483E20">
        <w:rPr>
          <w:rFonts w:ascii="Times New Roman" w:hAnsi="Times New Roman" w:cs="Times New Roman"/>
          <w:bCs/>
          <w:sz w:val="27"/>
          <w:szCs w:val="27"/>
        </w:rPr>
        <w:t xml:space="preserve"> НПЗ</w:t>
      </w:r>
    </w:p>
    <w:p w14:paraId="1796FB03" w14:textId="77777777" w:rsidR="000C06D9" w:rsidRPr="00483E20" w:rsidRDefault="000C06D9" w:rsidP="00C27857">
      <w:pPr>
        <w:pStyle w:val="a4"/>
        <w:jc w:val="center"/>
        <w:rPr>
          <w:rFonts w:ascii="Times New Roman" w:hAnsi="Times New Roman" w:cs="Times New Roman"/>
          <w:bCs/>
          <w:sz w:val="27"/>
          <w:szCs w:val="27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96"/>
      </w:tblGrid>
      <w:tr w:rsidR="00807796" w:rsidRPr="00483E20" w14:paraId="12C3E5CC" w14:textId="77777777" w:rsidTr="00807796">
        <w:trPr>
          <w:trHeight w:val="35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F92" w14:textId="77777777" w:rsidR="00807796" w:rsidRPr="00483E20" w:rsidRDefault="00807796" w:rsidP="00807796">
            <w:pPr>
              <w:pStyle w:val="a4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/>
                <w:sz w:val="27"/>
                <w:szCs w:val="27"/>
              </w:rPr>
              <w:t>Перечень основных</w:t>
            </w:r>
          </w:p>
          <w:p w14:paraId="284CE079" w14:textId="77777777" w:rsidR="00807796" w:rsidRPr="00483E20" w:rsidRDefault="00807796" w:rsidP="00807796">
            <w:pPr>
              <w:pStyle w:val="a4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/>
                <w:sz w:val="27"/>
                <w:szCs w:val="27"/>
              </w:rPr>
              <w:t>сведений и требований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50C9" w14:textId="77777777" w:rsidR="00807796" w:rsidRPr="00483E20" w:rsidRDefault="00807796" w:rsidP="00807796">
            <w:pPr>
              <w:pStyle w:val="a4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/>
                <w:sz w:val="27"/>
                <w:szCs w:val="27"/>
              </w:rPr>
              <w:t>Содержание основных сведений и требований</w:t>
            </w:r>
          </w:p>
        </w:tc>
      </w:tr>
      <w:tr w:rsidR="00C27857" w:rsidRPr="00483E20" w14:paraId="70BEA900" w14:textId="77777777" w:rsidTr="00F025B9">
        <w:trPr>
          <w:trHeight w:val="40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6E1F" w14:textId="77777777" w:rsidR="00C27857" w:rsidRPr="00483E20" w:rsidRDefault="00C2785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  <w:r w:rsidRPr="00483E2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Заказчик.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58C8" w14:textId="77777777" w:rsidR="00C27857" w:rsidRPr="00483E20" w:rsidRDefault="00C27857" w:rsidP="00F025B9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r w:rsidR="00F025B9">
              <w:rPr>
                <w:rFonts w:ascii="Times New Roman" w:hAnsi="Times New Roman" w:cs="Times New Roman"/>
                <w:sz w:val="27"/>
                <w:szCs w:val="27"/>
              </w:rPr>
              <w:t xml:space="preserve">осударственный концерн 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>“</w:t>
            </w:r>
            <w:proofErr w:type="spellStart"/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Туркменнебит</w:t>
            </w:r>
            <w:proofErr w:type="spellEnd"/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>”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C27857" w:rsidRPr="00483E20" w14:paraId="6559A852" w14:textId="77777777" w:rsidTr="00F025B9">
        <w:trPr>
          <w:trHeight w:val="56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6401" w14:textId="77777777" w:rsidR="00C27857" w:rsidRPr="00483E20" w:rsidRDefault="00FA45DA" w:rsidP="00FA45DA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2. </w:t>
            </w:r>
            <w:r w:rsidR="00C27857" w:rsidRPr="00483E20">
              <w:rPr>
                <w:rFonts w:ascii="Times New Roman" w:hAnsi="Times New Roman" w:cs="Times New Roman"/>
                <w:sz w:val="27"/>
                <w:szCs w:val="27"/>
              </w:rPr>
              <w:t>Предприяти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4FB5" w14:textId="77777777" w:rsidR="00C27857" w:rsidRPr="00483E20" w:rsidRDefault="00C27857" w:rsidP="00FA45DA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Сейдинский</w:t>
            </w:r>
            <w:proofErr w:type="spellEnd"/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нефтеперерабатывающий завод </w:t>
            </w:r>
          </w:p>
        </w:tc>
      </w:tr>
      <w:tr w:rsidR="00FA45DA" w:rsidRPr="00483E20" w14:paraId="050E7F04" w14:textId="77777777" w:rsidTr="00F025B9">
        <w:trPr>
          <w:trHeight w:val="39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C43" w14:textId="77777777" w:rsidR="00FA45DA" w:rsidRPr="00483E20" w:rsidRDefault="00FA45DA" w:rsidP="00D44300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3.Подрядчик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B473" w14:textId="77777777" w:rsidR="00FA45DA" w:rsidRPr="00483E20" w:rsidRDefault="00FA45DA" w:rsidP="00D44300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Будет определен по результатам международного тендера.</w:t>
            </w:r>
          </w:p>
        </w:tc>
      </w:tr>
      <w:tr w:rsidR="00FA45DA" w:rsidRPr="00483E20" w14:paraId="51299A49" w14:textId="77777777" w:rsidTr="00F025B9">
        <w:trPr>
          <w:trHeight w:val="74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6AC3" w14:textId="77777777" w:rsidR="00FA45DA" w:rsidRPr="00483E20" w:rsidRDefault="00FA45DA" w:rsidP="00D44300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4.Основание для проведения тендера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9F80" w14:textId="77777777" w:rsidR="00FA45DA" w:rsidRPr="0054658A" w:rsidRDefault="00FA45DA" w:rsidP="00D44300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54658A">
              <w:rPr>
                <w:rFonts w:ascii="Times New Roman" w:hAnsi="Times New Roman" w:cs="Times New Roman"/>
                <w:sz w:val="27"/>
                <w:szCs w:val="27"/>
              </w:rPr>
              <w:t>Разрешение Кабинета Министров Туркменистана №_____от «___»_______2024г.</w:t>
            </w:r>
            <w:r w:rsidR="00465907" w:rsidRPr="0054658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14:paraId="54AB780E" w14:textId="6A8D1B0F" w:rsidR="00465907" w:rsidRPr="00465907" w:rsidRDefault="00465907" w:rsidP="00D44300">
            <w:pPr>
              <w:pStyle w:val="a4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54658A">
              <w:rPr>
                <w:rFonts w:ascii="Times New Roman" w:hAnsi="Times New Roman" w:cs="Times New Roman"/>
                <w:sz w:val="27"/>
                <w:szCs w:val="27"/>
              </w:rPr>
              <w:t xml:space="preserve">Протокол технического совещания </w:t>
            </w:r>
            <w:proofErr w:type="spellStart"/>
            <w:r w:rsidRPr="0054658A">
              <w:rPr>
                <w:rFonts w:ascii="Times New Roman" w:hAnsi="Times New Roman" w:cs="Times New Roman"/>
                <w:sz w:val="27"/>
                <w:szCs w:val="27"/>
              </w:rPr>
              <w:t>Сейдинского</w:t>
            </w:r>
            <w:proofErr w:type="spellEnd"/>
            <w:r w:rsidRPr="0054658A">
              <w:rPr>
                <w:rFonts w:ascii="Times New Roman" w:hAnsi="Times New Roman" w:cs="Times New Roman"/>
                <w:sz w:val="27"/>
                <w:szCs w:val="27"/>
              </w:rPr>
              <w:t xml:space="preserve"> НПЗ.</w:t>
            </w:r>
          </w:p>
        </w:tc>
      </w:tr>
      <w:tr w:rsidR="00FA45DA" w:rsidRPr="00483E20" w14:paraId="21F953CC" w14:textId="77777777" w:rsidTr="00F025B9">
        <w:trPr>
          <w:trHeight w:val="42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D42" w14:textId="77777777" w:rsidR="00FA45DA" w:rsidRPr="00483E20" w:rsidRDefault="00FA45DA" w:rsidP="00D44300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5.Вид строительства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658B" w14:textId="77777777" w:rsidR="00FA45DA" w:rsidRPr="00483E20" w:rsidRDefault="00FA45DA" w:rsidP="00D44300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Капитальный ремонт</w:t>
            </w:r>
          </w:p>
        </w:tc>
      </w:tr>
      <w:tr w:rsidR="00FA45DA" w:rsidRPr="00483E20" w14:paraId="72810920" w14:textId="77777777" w:rsidTr="00D44300">
        <w:trPr>
          <w:trHeight w:val="40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8BD4" w14:textId="77777777" w:rsidR="00FA45DA" w:rsidRPr="00483E20" w:rsidRDefault="00FA45DA" w:rsidP="00FA45DA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6.Цель строительства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23D" w14:textId="77777777" w:rsidR="00FA45DA" w:rsidRPr="00483E20" w:rsidRDefault="00170E33" w:rsidP="00F025B9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Бесперебойн</w:t>
            </w:r>
            <w:r w:rsidR="00F025B9">
              <w:rPr>
                <w:rFonts w:ascii="Times New Roman" w:hAnsi="Times New Roman" w:cs="Times New Roman"/>
                <w:sz w:val="27"/>
                <w:szCs w:val="27"/>
              </w:rPr>
              <w:t>ая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, к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ачественн</w:t>
            </w:r>
            <w:r w:rsidR="00F025B9">
              <w:rPr>
                <w:rFonts w:ascii="Times New Roman" w:hAnsi="Times New Roman" w:cs="Times New Roman"/>
                <w:sz w:val="27"/>
                <w:szCs w:val="27"/>
              </w:rPr>
              <w:t>ая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и безопасн</w:t>
            </w:r>
            <w:r w:rsidR="00F025B9">
              <w:rPr>
                <w:rFonts w:ascii="Times New Roman" w:hAnsi="Times New Roman" w:cs="Times New Roman"/>
                <w:sz w:val="27"/>
                <w:szCs w:val="27"/>
              </w:rPr>
              <w:t>ая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025B9">
              <w:rPr>
                <w:rFonts w:ascii="Times New Roman" w:hAnsi="Times New Roman" w:cs="Times New Roman"/>
                <w:sz w:val="27"/>
                <w:szCs w:val="27"/>
              </w:rPr>
              <w:t xml:space="preserve">эксплуатация </w:t>
            </w:r>
            <w:r w:rsidR="00F025B9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установки </w:t>
            </w:r>
            <w:r w:rsidR="00F025B9" w:rsidRPr="00483E20">
              <w:rPr>
                <w:rFonts w:ascii="Times New Roman" w:hAnsi="Times New Roman" w:cs="Times New Roman"/>
                <w:sz w:val="27"/>
                <w:szCs w:val="27"/>
              </w:rPr>
              <w:t>каталитического риформинга ЛЧ-35-11/500</w:t>
            </w:r>
            <w:r w:rsidR="00F025B9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 </w:t>
            </w:r>
          </w:p>
        </w:tc>
      </w:tr>
      <w:tr w:rsidR="00FA45DA" w:rsidRPr="00483E20" w14:paraId="44902E9A" w14:textId="77777777" w:rsidTr="0089628A">
        <w:trPr>
          <w:trHeight w:val="64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EF4" w14:textId="77777777" w:rsidR="00FA45DA" w:rsidRPr="00483E20" w:rsidRDefault="00FA45DA" w:rsidP="00FA45DA">
            <w:pPr>
              <w:pStyle w:val="a4"/>
              <w:rPr>
                <w:rFonts w:ascii="Times New Roman" w:hAnsi="Times New Roman" w:cs="Times New Roman"/>
                <w:sz w:val="27"/>
                <w:szCs w:val="27"/>
                <w:lang w:val="tk-TM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>7</w:t>
            </w:r>
            <w:r w:rsidRPr="0049121F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>. Стадийность проектирования</w:t>
            </w:r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0309" w14:textId="44300160" w:rsidR="00FA45DA" w:rsidRPr="0054658A" w:rsidRDefault="0054658A" w:rsidP="00F025B9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54658A">
              <w:rPr>
                <w:rFonts w:ascii="Times New Roman" w:hAnsi="Times New Roman" w:cs="Times New Roman"/>
                <w:sz w:val="26"/>
                <w:szCs w:val="26"/>
              </w:rPr>
              <w:t>Рабочий проект (РП)</w:t>
            </w:r>
          </w:p>
          <w:p w14:paraId="2327AFCE" w14:textId="425402AA" w:rsidR="00465907" w:rsidRPr="0054658A" w:rsidRDefault="00465907" w:rsidP="00F025B9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45DA" w:rsidRPr="00483E20" w14:paraId="640B4F4E" w14:textId="77777777" w:rsidTr="0089628A">
        <w:trPr>
          <w:trHeight w:val="27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AFB2" w14:textId="77777777" w:rsidR="00FA45DA" w:rsidRPr="00483E20" w:rsidRDefault="00516E60" w:rsidP="00516E60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>8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Наименование блока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3320" w14:textId="77777777" w:rsidR="00FA45DA" w:rsidRPr="00483E20" w:rsidRDefault="00FA45DA" w:rsidP="009C3C86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>Печной блок у</w:t>
            </w:r>
            <w:proofErr w:type="spellStart"/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становки</w:t>
            </w:r>
            <w:proofErr w:type="spellEnd"/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каталитического </w:t>
            </w:r>
            <w:proofErr w:type="spellStart"/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риформинга</w:t>
            </w:r>
            <w:proofErr w:type="spellEnd"/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ЛЧ-35-11/500.</w:t>
            </w:r>
          </w:p>
        </w:tc>
      </w:tr>
      <w:tr w:rsidR="00FA45DA" w:rsidRPr="00483E20" w14:paraId="2B1B27A9" w14:textId="77777777" w:rsidTr="0089628A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46C5" w14:textId="77777777" w:rsidR="00FA45DA" w:rsidRPr="00483E20" w:rsidRDefault="00170E33" w:rsidP="00170E33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>9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Технические характеристики о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борудовани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A877" w14:textId="77777777" w:rsidR="00FA45DA" w:rsidRPr="00483E20" w:rsidRDefault="00170E33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.1. Блок печей </w:t>
            </w:r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установки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ЛЧ-35-11/500</w:t>
            </w:r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включает в себя печи П-101; П-102; П-103/1; П-103/2а; П-103/2б; П-103/3, П-104. Все печи коробчатого типа, с вертикальными </w:t>
            </w:r>
            <w:proofErr w:type="spellStart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радиантными</w:t>
            </w:r>
            <w:proofErr w:type="spellEnd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и горизонтальными конвективными змеевиками, с подовым расположением </w:t>
            </w:r>
            <w:proofErr w:type="spellStart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газомазутных</w:t>
            </w:r>
            <w:proofErr w:type="spellEnd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горелок на </w:t>
            </w:r>
            <w:proofErr w:type="spellStart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самотяге</w:t>
            </w:r>
            <w:proofErr w:type="spellEnd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атмосферного воздуха. Обмуровка – жаростойкий бетон толщиной 200мм стен и 250мм пода (</w:t>
            </w:r>
            <w:proofErr w:type="spellStart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радиантная</w:t>
            </w:r>
            <w:proofErr w:type="spellEnd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камера) и 150мм (конвективная камера). На выходе дымовых газов из каждой печи установлены поворотные </w:t>
            </w:r>
            <w:proofErr w:type="spellStart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двухлепестковые</w:t>
            </w:r>
            <w:proofErr w:type="spellEnd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шибера с </w:t>
            </w:r>
            <w:proofErr w:type="spellStart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пневмоприводом</w:t>
            </w:r>
            <w:proofErr w:type="spellEnd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фирмы </w:t>
            </w:r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  <w:lang w:val="en-US"/>
              </w:rPr>
              <w:t>Samson</w:t>
            </w:r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, работающих в режиме регулирования и полного закрытия. Шибера имеют ручные дублеры.</w:t>
            </w:r>
          </w:p>
          <w:p w14:paraId="3CD4C036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 Все печи объединены общим газоходом, дымовые газы направляются в два котла утилизатора, после КУ – общим газоходом в существующую дымовую трубу.</w:t>
            </w:r>
          </w:p>
          <w:p w14:paraId="48DEAF82" w14:textId="77777777" w:rsidR="00FA45DA" w:rsidRPr="00483E20" w:rsidRDefault="00170E33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9</w:t>
            </w:r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.2. В печах установлены </w:t>
            </w:r>
            <w:proofErr w:type="spellStart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газомазутные</w:t>
            </w:r>
            <w:proofErr w:type="spellEnd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горелки на </w:t>
            </w:r>
            <w:proofErr w:type="spellStart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самотяге</w:t>
            </w:r>
            <w:proofErr w:type="spellEnd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типа </w:t>
            </w:r>
            <w:proofErr w:type="gramStart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ГКВД  (</w:t>
            </w:r>
            <w:proofErr w:type="gramEnd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ТУ 3696-003-27554844-2011)   Горелки рассчитаны для раздельного и совместного сжигания газового и жидкого топлива.</w:t>
            </w:r>
          </w:p>
          <w:p w14:paraId="21FFEA8A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- Печь П-1/101  - горелка ГКВД-2,0 в количестве 4 штук, номинальная мощность – 1,436 МВт;</w:t>
            </w:r>
          </w:p>
          <w:p w14:paraId="71D58194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- Печь П-1/102  - горелка ГКВД-4,0 в количестве 4 штук, </w:t>
            </w: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lastRenderedPageBreak/>
              <w:t>номинальная мощность – 3,8 МВт;</w:t>
            </w:r>
          </w:p>
          <w:p w14:paraId="26D8F59E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- Печь П-1/104  - горелка ГКВД-3,0 в количестве 4 штук, номинальная мощность – 2,43 МВт;</w:t>
            </w:r>
          </w:p>
          <w:p w14:paraId="6C5362C5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- Печь П-1/103а  - горелка ГКВД-1,0 в количестве 24 штук, номинальная мощность – 1,02 МВт;</w:t>
            </w:r>
          </w:p>
          <w:p w14:paraId="56011E7E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- Печь П-1/103б  - горелка ГКВД-0,5 в количестве 48 штук; номинальная мощность – 0,51 МВт.</w:t>
            </w:r>
          </w:p>
          <w:p w14:paraId="03FBBC97" w14:textId="6682E8B9" w:rsidR="00FA45DA" w:rsidRPr="00483E20" w:rsidRDefault="00170E33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9</w:t>
            </w:r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.2.1. Все выше указанные действующие горелки необходимо заменить на </w:t>
            </w:r>
            <w:proofErr w:type="gramStart"/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современные, </w:t>
            </w:r>
            <w:r w:rsidR="00515ED9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мазутные</w:t>
            </w:r>
            <w:proofErr w:type="gramEnd"/>
            <w:r w:rsidR="00515ED9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горелки переделать на горелки для отходящих газов </w:t>
            </w:r>
            <w:r w:rsidR="00FA45DA"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соответствующие мировым стандартам. </w:t>
            </w:r>
          </w:p>
          <w:p w14:paraId="3411D4BD" w14:textId="0EB8DA94" w:rsidR="00FA45DA" w:rsidRPr="00483E20" w:rsidRDefault="00FA45DA" w:rsidP="00D44300">
            <w:pPr>
              <w:pStyle w:val="a4"/>
              <w:rPr>
                <w:rFonts w:ascii="Times New Roman" w:hAnsi="Times New Roman" w:cs="Times New Roman"/>
                <w:sz w:val="27"/>
                <w:szCs w:val="27"/>
                <w:lang w:val="tk-TM"/>
              </w:rPr>
            </w:pPr>
          </w:p>
        </w:tc>
      </w:tr>
      <w:tr w:rsidR="00FA45DA" w:rsidRPr="00483E20" w14:paraId="1CBE58EF" w14:textId="77777777" w:rsidTr="0089628A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3F6F" w14:textId="77777777" w:rsidR="00170E33" w:rsidRPr="00483E20" w:rsidRDefault="00170E33" w:rsidP="00170E33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10.Требования</w:t>
            </w:r>
          </w:p>
          <w:p w14:paraId="1C075247" w14:textId="77777777" w:rsidR="00170E33" w:rsidRPr="00483E20" w:rsidRDefault="00170E33" w:rsidP="00170E33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    к технологии </w:t>
            </w:r>
          </w:p>
          <w:p w14:paraId="5FEC362C" w14:textId="77777777" w:rsidR="00FA45DA" w:rsidRPr="00483E20" w:rsidRDefault="00FA45DA" w:rsidP="00170E33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21A9" w14:textId="77777777" w:rsidR="00170E33" w:rsidRPr="00483E20" w:rsidRDefault="00170E33" w:rsidP="00170E33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10.1. Поставка и выполнение демонтажа и монтажа для капитального ремонта с заменой </w:t>
            </w:r>
            <w:proofErr w:type="spellStart"/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радиантных</w:t>
            </w:r>
            <w:proofErr w:type="spellEnd"/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и конвективных змеевиков (труб) печи, огнеупорной изоляции, шиберов, газохода, керамического волокна с расчетом для всех крепежных анкеров в соединениях радиационной зоны; конвекционная зона, боров, канал дымовых газов должны быть футерованы огнеупором и подвергнуты инспекции.</w:t>
            </w:r>
          </w:p>
          <w:p w14:paraId="5503048B" w14:textId="77777777" w:rsidR="00FA45DA" w:rsidRPr="00483E20" w:rsidRDefault="00170E33" w:rsidP="00170E33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10.2. После ремонта печь должна быть подготовлена к пуску согласно требованию Инструкции.</w:t>
            </w:r>
          </w:p>
          <w:p w14:paraId="6FD23284" w14:textId="77777777" w:rsidR="00170E33" w:rsidRPr="00483E20" w:rsidRDefault="00170E33" w:rsidP="00170E33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10.3. Предусмотреть  оборудование для термообработки – мощность РТ 150-12, 2 комплекта </w:t>
            </w:r>
          </w:p>
          <w:p w14:paraId="6DE8F2FA" w14:textId="77777777" w:rsidR="00170E33" w:rsidRPr="00483E20" w:rsidRDefault="00170E33" w:rsidP="00170E33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10.4. Все новое установленное оборудование должно соответствовать современным требованиям и мировым стандартам.</w:t>
            </w:r>
          </w:p>
        </w:tc>
      </w:tr>
      <w:tr w:rsidR="00FA45DA" w:rsidRPr="00483E20" w14:paraId="1155A17E" w14:textId="77777777" w:rsidTr="0089628A">
        <w:trPr>
          <w:trHeight w:val="69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2E5" w14:textId="77777777" w:rsidR="00FA45DA" w:rsidRPr="00483E20" w:rsidRDefault="00170E33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 Объем работ и услуг Подрядчика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5C43" w14:textId="77777777" w:rsidR="00FA45DA" w:rsidRPr="00483E20" w:rsidRDefault="00170E33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.1. Перечень необходимых материалов для проведения замены и ремонта конструкции змеевиков, блока печей установки указан в Приложении №3, но не ограничивает с приведенным перечнем. </w:t>
            </w:r>
            <w:r w:rsidR="00FA45DA" w:rsidRPr="00483E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При изготовлении и поставке всех типов трубных и монтажных изделий для блока печей должны быть максимально укомплектованы, сварены, испытаны и подготовлены в цехах производителя (изготовителя).</w:t>
            </w:r>
          </w:p>
          <w:p w14:paraId="6BB864B5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.2. Произвести расчет и поставку необходимого количества материалов для замены огнеупорной футеровки/изоляции (керамическое волокно),  включая анкерную и опорную систему для труб, а также дополнительных изделий  блока печей установки.</w:t>
            </w:r>
          </w:p>
          <w:p w14:paraId="1BFC6306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483E20" w:rsidRPr="00483E2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3 Поставляемые </w:t>
            </w:r>
            <w:r w:rsidR="00966053">
              <w:rPr>
                <w:rFonts w:ascii="Times New Roman" w:hAnsi="Times New Roman" w:cs="Times New Roman"/>
                <w:sz w:val="27"/>
                <w:szCs w:val="27"/>
              </w:rPr>
              <w:t xml:space="preserve">стальные трубы и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материалы должны иметь не</w:t>
            </w:r>
            <w:r w:rsidR="00966053">
              <w:rPr>
                <w:rFonts w:ascii="Times New Roman" w:hAnsi="Times New Roman" w:cs="Times New Roman"/>
                <w:sz w:val="27"/>
                <w:szCs w:val="27"/>
              </w:rPr>
              <w:t xml:space="preserve">обходимые сертификаты качества, </w:t>
            </w:r>
            <w:proofErr w:type="spellStart"/>
            <w:r w:rsidR="00966053">
              <w:rPr>
                <w:rFonts w:ascii="Times New Roman" w:hAnsi="Times New Roman" w:cs="Times New Roman"/>
                <w:sz w:val="27"/>
                <w:szCs w:val="27"/>
              </w:rPr>
              <w:t>тех.паспорта</w:t>
            </w:r>
            <w:proofErr w:type="spellEnd"/>
            <w:r w:rsidR="00966053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и </w:t>
            </w:r>
            <w:proofErr w:type="spellStart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отчеты</w:t>
            </w:r>
            <w:proofErr w:type="spellEnd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(протоколы) об испытаниях. Упаковка и маркировка должна обеспечивать полную сохранность материалов, предохранять их от повреждения при транспортировке и перегрузке. Материалы должны быть новыми, не бывшими в употреблении, изготовленными не ранее 2024 года.</w:t>
            </w:r>
          </w:p>
          <w:p w14:paraId="3C6FACFB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.4 Замена и </w:t>
            </w:r>
            <w:r w:rsidR="00FA45DA" w:rsidRPr="00483E20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демонтаж/монтаж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труб и монтажных изделий, включают в себя следующие работы:</w:t>
            </w:r>
          </w:p>
          <w:p w14:paraId="234BDDD2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а) замена всех труб в сборе радиационной и конвекционной зонах,  с учетом замены радиационной футеровки (керамическое 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волокно),</w:t>
            </w:r>
          </w:p>
          <w:p w14:paraId="30898374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б) замена всех труб в сборе зоны согласно  детальным чертежам технического проекта. Проектная документация будет предоставлена в полном объеме.</w:t>
            </w:r>
          </w:p>
          <w:p w14:paraId="2684BB87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color w:val="00B050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в) все поставляемые и заменяемые трубы не должны иметь никаких дефектов, </w:t>
            </w:r>
          </w:p>
          <w:p w14:paraId="4D1B0155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>)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все обратные колена и опорные литые кронштейны  должны быть заменены новыми,   </w:t>
            </w:r>
          </w:p>
          <w:p w14:paraId="200F0B2C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color w:val="548DD4" w:themeColor="text2" w:themeTint="99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д) 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все типы втулок, которые позволяют свободного удлинения и сжатия в процессе работы печи</w:t>
            </w:r>
            <w:r w:rsidRPr="00483E20">
              <w:rPr>
                <w:rFonts w:ascii="Times New Roman" w:hAnsi="Times New Roman" w:cs="Times New Roman"/>
                <w:color w:val="548DD4" w:themeColor="text2" w:themeTint="99"/>
                <w:sz w:val="27"/>
                <w:szCs w:val="27"/>
              </w:rPr>
              <w:t xml:space="preserve">, 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должны быть заменены новыми </w:t>
            </w:r>
          </w:p>
          <w:p w14:paraId="7C2C6309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е) 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замена всех 84 (восемьдесят четыре) горелок, согласно Инструкции по монтажу, эксплуатации и техническому обслуживанию, при этом предусмотреть поставку и замену горелки в полном комплекте. </w:t>
            </w:r>
          </w:p>
          <w:p w14:paraId="4DE0381F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ж) заменить технические приборы КИП согласно прилагаемому перечню №4</w:t>
            </w: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, предоставить на каждое техническое средство измерение следующие документы:</w:t>
            </w:r>
          </w:p>
          <w:p w14:paraId="2DD5CDD0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     - сертификат соответствия;</w:t>
            </w:r>
          </w:p>
          <w:p w14:paraId="7E456226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     - сертификат описания типа средств измерения;</w:t>
            </w:r>
          </w:p>
          <w:p w14:paraId="46D357D8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- методика поверки;</w:t>
            </w:r>
          </w:p>
          <w:p w14:paraId="34DDE60A" w14:textId="77777777" w:rsidR="00FA45DA" w:rsidRDefault="00FA45DA" w:rsidP="00C27857">
            <w:pPr>
              <w:pStyle w:val="a4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- </w:t>
            </w:r>
            <w:r w:rsidRPr="00483E20">
              <w:rPr>
                <w:rFonts w:ascii="Times New Roman" w:hAnsi="Times New Roman" w:cs="Times New Roman"/>
                <w:bCs/>
                <w:sz w:val="27"/>
                <w:szCs w:val="27"/>
              </w:rPr>
              <w:t>свидетельство о первичной п</w:t>
            </w:r>
            <w:r w:rsidR="00966053">
              <w:rPr>
                <w:rFonts w:ascii="Times New Roman" w:hAnsi="Times New Roman" w:cs="Times New Roman"/>
                <w:bCs/>
                <w:sz w:val="27"/>
                <w:szCs w:val="27"/>
              </w:rPr>
              <w:t>оверке.</w:t>
            </w:r>
          </w:p>
          <w:p w14:paraId="3FCEEF0A" w14:textId="77777777" w:rsidR="00966053" w:rsidRPr="00483E20" w:rsidRDefault="00966053" w:rsidP="00C27857">
            <w:pPr>
              <w:pStyle w:val="a4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з) все вновь монтируемые приборы КИПиА должны интегрироваться в существующую систему автоматизации.</w:t>
            </w:r>
          </w:p>
          <w:p w14:paraId="00B53192" w14:textId="77777777" w:rsidR="00FA45DA" w:rsidRPr="00483E20" w:rsidRDefault="00966053" w:rsidP="00C27857">
            <w:pPr>
              <w:pStyle w:val="a4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и</w:t>
            </w:r>
            <w:r w:rsidR="00FA45DA" w:rsidRPr="00483E20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) замена ручных шаровых клапанов (кранов) на новые, технические данные указаны в проектной документации. </w:t>
            </w:r>
          </w:p>
          <w:p w14:paraId="423B66D6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.5. Замена труб, футеровки, керамических волокон и муфели выполнить после поставки всех необходимых материалов в периоды плановых остановок установки  ЛЧ-35-11/500.</w:t>
            </w:r>
          </w:p>
          <w:p w14:paraId="7BE4ED71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.6.Предусмотреть дополнительно комплект ЗИП ультрафиолетовых сканирующих устройств 2 к-та.</w:t>
            </w:r>
          </w:p>
          <w:p w14:paraId="1875FB38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.7. Монтаж необходимых для производства ремонтных работ дополнительных элементов крепления временных опор и лестниц.</w:t>
            </w:r>
          </w:p>
          <w:p w14:paraId="01334DDE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.8.  При необходимости демонтаж с последующим восстановлением площадок обслуживания, лестниц и других металлоконструкций для проведения ремонтных работ, а также покрасочные работы в местах резки и сварки.</w:t>
            </w:r>
          </w:p>
          <w:p w14:paraId="283EEBCE" w14:textId="7B785C4C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.9 Должен быть разработан проект производства работ, согласован с СНПЗ, и работа должна производиться при техническом сопровождении специали</w:t>
            </w:r>
            <w:r w:rsidR="00515ED9">
              <w:rPr>
                <w:rFonts w:ascii="Times New Roman" w:hAnsi="Times New Roman" w:cs="Times New Roman"/>
                <w:sz w:val="27"/>
                <w:szCs w:val="27"/>
              </w:rPr>
              <w:t>зированной компанией   по монтажным работам.</w:t>
            </w:r>
          </w:p>
          <w:p w14:paraId="10E9137C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.10 Разработка ПОР (план организации работ) с применением грузоподъёмных механизмов, подбор грузозахватных приспособлений, определение мест и способов строповки груза.</w:t>
            </w:r>
          </w:p>
          <w:p w14:paraId="589D2C43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.11.  Подготовка основания площадки под грузоподъёмные механизмы.</w:t>
            </w:r>
          </w:p>
          <w:p w14:paraId="20B7EEFB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.12 Расчет, доставка на монтажную площадку металлоконструкций, лесов, подмостей, грузоподъёмных и специальных приспособлений для укрупнённой сборки поставляемого оборудования.</w:t>
            </w:r>
          </w:p>
          <w:p w14:paraId="4B57CCE1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.13 Контроль качества сварных соединений и огнеупорной футеровки всеми необходимыми неразрушающими методами контроля с предоставлением отчетных документов согласно требованиям Производителей, соблюдением условий технологии сварки,  </w:t>
            </w:r>
            <w:proofErr w:type="spellStart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термобработки</w:t>
            </w:r>
            <w:proofErr w:type="spellEnd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сварных соединений с последующим измерением твердости. (Инструкция по техническому надзору методам ревизии и отбраковке оборудования  нефтехимических производств ИТН-77)</w:t>
            </w:r>
          </w:p>
          <w:p w14:paraId="025BA856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.14.  Для обеспечения контроля качества за огнеупорными и другими материалами, а также его применением во время проведения ремонтных работ необходимо привлечь специализированную компанию, имеющую опыт монтажа футеровок и соответствующих работ с предоставлением соответствующих гарантий качества.</w:t>
            </w:r>
          </w:p>
        </w:tc>
      </w:tr>
      <w:tr w:rsidR="00FA45DA" w:rsidRPr="00483E20" w14:paraId="7FFB24FD" w14:textId="77777777" w:rsidTr="0089628A">
        <w:trPr>
          <w:trHeight w:val="2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25BC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lastRenderedPageBreak/>
              <w:t>12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 Сроки выполнения работ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84D" w14:textId="765A758F" w:rsidR="00FA45DA" w:rsidRPr="00483E20" w:rsidRDefault="005D5327" w:rsidP="00E75F40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E75F40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В тендерном предложении предусмотреть срок выполнения ремонтных работ </w:t>
            </w:r>
            <w:r w:rsidR="00515ED9">
              <w:rPr>
                <w:rFonts w:ascii="Times New Roman" w:hAnsi="Times New Roman" w:cs="Times New Roman"/>
                <w:sz w:val="27"/>
                <w:szCs w:val="27"/>
              </w:rPr>
              <w:t>60 дней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FA45DA" w:rsidRPr="00483E20" w14:paraId="3BB91F1C" w14:textId="77777777" w:rsidTr="0089628A">
        <w:trPr>
          <w:trHeight w:val="2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800" w14:textId="77777777" w:rsidR="00FA45DA" w:rsidRPr="00483E20" w:rsidRDefault="005D5327" w:rsidP="005D532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 Основные требования 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к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Подрядчик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DF36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.1 Подрядчик должен иметь на осуществляемые виды деятельности лицензии, сертификаты в области промышленной безопасности, выданные государственными (национальными) уполномоченными органами отвечающие международным стандартам.</w:t>
            </w:r>
          </w:p>
          <w:p w14:paraId="40A1F415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.2 Подрядчик должен быть обязательно официальным - подтвержденным партнером или самим компанией в области оригинального исполнения ремонта с заменой внутренних устройств промышленных печей.</w:t>
            </w:r>
          </w:p>
          <w:p w14:paraId="201D9ED3" w14:textId="59D1878A" w:rsidR="00FA45DA" w:rsidRPr="008B0395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FA45DA" w:rsidRPr="008B0395">
              <w:rPr>
                <w:rFonts w:ascii="Times New Roman" w:hAnsi="Times New Roman" w:cs="Times New Roman"/>
                <w:sz w:val="27"/>
                <w:szCs w:val="27"/>
              </w:rPr>
              <w:t xml:space="preserve">3 Подрядчик должен обладать положительным опытом выполнения </w:t>
            </w:r>
            <w:proofErr w:type="gramStart"/>
            <w:r w:rsidR="00FA45DA" w:rsidRPr="008B0395">
              <w:rPr>
                <w:rFonts w:ascii="Times New Roman" w:hAnsi="Times New Roman" w:cs="Times New Roman"/>
                <w:sz w:val="27"/>
                <w:szCs w:val="27"/>
              </w:rPr>
              <w:t xml:space="preserve">подобных </w:t>
            </w:r>
            <w:r w:rsidR="002630F9" w:rsidRPr="008B0395">
              <w:rPr>
                <w:rFonts w:ascii="Times New Roman" w:hAnsi="Times New Roman" w:cs="Times New Roman"/>
                <w:sz w:val="27"/>
                <w:szCs w:val="27"/>
              </w:rPr>
              <w:t xml:space="preserve"> демонтажных</w:t>
            </w:r>
            <w:proofErr w:type="gramEnd"/>
            <w:r w:rsidR="002630F9" w:rsidRPr="008B0395">
              <w:rPr>
                <w:rFonts w:ascii="Times New Roman" w:hAnsi="Times New Roman" w:cs="Times New Roman"/>
                <w:sz w:val="27"/>
                <w:szCs w:val="27"/>
              </w:rPr>
              <w:t xml:space="preserve">, монтажных, </w:t>
            </w:r>
            <w:r w:rsidR="00FA45DA" w:rsidRPr="008B0395">
              <w:rPr>
                <w:rFonts w:ascii="Times New Roman" w:hAnsi="Times New Roman" w:cs="Times New Roman"/>
                <w:sz w:val="27"/>
                <w:szCs w:val="27"/>
              </w:rPr>
              <w:t>ремонтных</w:t>
            </w:r>
            <w:r w:rsidR="002630F9" w:rsidRPr="008B0395">
              <w:rPr>
                <w:rFonts w:ascii="Times New Roman" w:hAnsi="Times New Roman" w:cs="Times New Roman"/>
                <w:sz w:val="27"/>
                <w:szCs w:val="27"/>
              </w:rPr>
              <w:t xml:space="preserve"> и пуско-наладочных </w:t>
            </w:r>
            <w:r w:rsidR="00FA45DA" w:rsidRPr="008B0395">
              <w:rPr>
                <w:rFonts w:ascii="Times New Roman" w:hAnsi="Times New Roman" w:cs="Times New Roman"/>
                <w:sz w:val="27"/>
                <w:szCs w:val="27"/>
              </w:rPr>
              <w:t xml:space="preserve"> работ</w:t>
            </w:r>
            <w:r w:rsidR="002630F9" w:rsidRPr="008B039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A1680" w:rsidRPr="008B0395">
              <w:rPr>
                <w:rFonts w:ascii="Times New Roman" w:hAnsi="Times New Roman" w:cs="Times New Roman"/>
                <w:sz w:val="27"/>
                <w:szCs w:val="27"/>
              </w:rPr>
              <w:t>не менее</w:t>
            </w:r>
            <w:r w:rsidR="002630F9" w:rsidRPr="008B0395">
              <w:rPr>
                <w:rFonts w:ascii="Times New Roman" w:hAnsi="Times New Roman" w:cs="Times New Roman"/>
                <w:sz w:val="27"/>
                <w:szCs w:val="27"/>
              </w:rPr>
              <w:t xml:space="preserve"> 10 лет ( обязательное наличие </w:t>
            </w:r>
            <w:r w:rsidR="00FA45DA" w:rsidRPr="008B0395">
              <w:rPr>
                <w:rFonts w:ascii="Times New Roman" w:hAnsi="Times New Roman" w:cs="Times New Roman"/>
                <w:sz w:val="27"/>
                <w:szCs w:val="27"/>
              </w:rPr>
              <w:t xml:space="preserve"> референс-листа с указанием, когда и на каких заводах проводились аналогичные ремонтные работы).</w:t>
            </w:r>
          </w:p>
          <w:p w14:paraId="2B62CC49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8B0395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8B0395">
              <w:rPr>
                <w:rFonts w:ascii="Times New Roman" w:hAnsi="Times New Roman" w:cs="Times New Roman"/>
                <w:sz w:val="27"/>
                <w:szCs w:val="27"/>
              </w:rPr>
              <w:t>.4 Подрядчик обязан соблюдать действующие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на СНПЗ нормативы по охране труда, технике безопасности, </w:t>
            </w:r>
            <w:proofErr w:type="spellStart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промсанитарии</w:t>
            </w:r>
            <w:proofErr w:type="spellEnd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, противопожарной безопасности и охране окружающей среды.</w:t>
            </w:r>
          </w:p>
          <w:p w14:paraId="0843D8E0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.5 Подрядчик привлекает для выполнения работ квалифицированных и опытных специалистов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  <w:lang w:val="sq-AL"/>
              </w:rPr>
              <w:t xml:space="preserve">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компании в достаточном количестве для выполнения указанного объема работ в установленные сроки.</w:t>
            </w:r>
          </w:p>
          <w:p w14:paraId="2DE3C060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.6 Подрядчик обязан выполнить работы с надлежащим качеством своими силами или с привлечением субподрядных организаций, необходимых средств и ресурсов.</w:t>
            </w:r>
          </w:p>
          <w:p w14:paraId="1557E2CB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.7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Подрядчик должен иметь все необходимые приспособления для выполнения </w:t>
            </w:r>
            <w:proofErr w:type="gramStart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работ,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изложенных</w:t>
            </w:r>
            <w:proofErr w:type="gramEnd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в настоящем ТЗ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>(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грузоподъемные механизмы для выполнения всех видов работ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>;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инвентарные леса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;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оборудование для резки метала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;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сварочное оборудование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;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оборудование и приспособления для демонтажа/монтажа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металлоконструкций. Приспособления для ведения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технологии сборки печных труб, 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горелок в сборе с управлением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proofErr w:type="gramStart"/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борудование </w:t>
            </w:r>
            <w:r w:rsidR="00483E2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для</w:t>
            </w:r>
            <w:proofErr w:type="gramEnd"/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D44300" w:rsidRPr="00483E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неразрушающего метода контроля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83E20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сварки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и т.д.).</w:t>
            </w:r>
          </w:p>
          <w:p w14:paraId="67A436E6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.8 Выполнение всего комплекса работ, изложенных в настоящем ТЗ: демонтаж/монтаж оборудования, сварочные работы в радиационной и конвекционной зоне для замены труб со всеми предусмотренными заводом-изготовителя монтажными изделиями, </w:t>
            </w:r>
            <w:proofErr w:type="spellStart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футеровочно</w:t>
            </w:r>
            <w:proofErr w:type="spellEnd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-изоляционным работам и установочными горелочной системы в сборе с приемкой качества выполненных работ аттестованным инспектором с независимой стороны, оговорённых в пункте </w:t>
            </w:r>
            <w:r w:rsidR="00483E20"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.13-</w:t>
            </w:r>
            <w:r w:rsidR="00483E20" w:rsidRPr="00483E2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.14.</w:t>
            </w:r>
          </w:p>
          <w:p w14:paraId="21DAF564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.9 Работы должны выполняться в строгом соответствии исполнительной проектно-технической документации лицензиара, проектировщика, международным стандартам, в том числе с стандартными/проектными спецификациями, рабочими чертежами, технологическими операционными картами, процедурами, инструкциями по демонтажу и монтажу производителя материалов, изготовителя устройств.</w:t>
            </w:r>
          </w:p>
          <w:p w14:paraId="6804BD04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.10.  При замене внутренних устройств, указанной в пункте </w:t>
            </w:r>
            <w:r w:rsidR="00483E20" w:rsidRPr="0054658A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FA45DA" w:rsidRPr="0054658A">
              <w:rPr>
                <w:rFonts w:ascii="Times New Roman" w:hAnsi="Times New Roman" w:cs="Times New Roman"/>
                <w:sz w:val="27"/>
                <w:szCs w:val="27"/>
              </w:rPr>
              <w:t>.5 Подрядчик должен учесть последние изменения, модернизации,  а именно:</w:t>
            </w:r>
          </w:p>
          <w:p w14:paraId="18D42B6E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83E20">
              <w:rPr>
                <w:rFonts w:ascii="Times New Roman" w:hAnsi="Times New Roman" w:cs="Times New Roman"/>
                <w:sz w:val="26"/>
                <w:szCs w:val="26"/>
              </w:rPr>
              <w:t>- повышение КПД для обеспечени</w:t>
            </w:r>
            <w:r w:rsidR="00483E20" w:rsidRPr="00483E2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83E20">
              <w:rPr>
                <w:rFonts w:ascii="Times New Roman" w:hAnsi="Times New Roman" w:cs="Times New Roman"/>
                <w:sz w:val="26"/>
                <w:szCs w:val="26"/>
              </w:rPr>
              <w:t xml:space="preserve"> досрочно</w:t>
            </w:r>
            <w:r w:rsidR="00483E20" w:rsidRPr="00483E20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483E20">
              <w:rPr>
                <w:rFonts w:ascii="Times New Roman" w:hAnsi="Times New Roman" w:cs="Times New Roman"/>
                <w:sz w:val="26"/>
                <w:szCs w:val="26"/>
              </w:rPr>
              <w:t xml:space="preserve"> окупаемости затрат;</w:t>
            </w:r>
          </w:p>
          <w:p w14:paraId="34E94AAD" w14:textId="4267D50A" w:rsidR="006D3E32" w:rsidRDefault="00FA45DA" w:rsidP="006D3E32">
            <w:pPr>
              <w:pStyle w:val="a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 -</w:t>
            </w:r>
            <w:r w:rsidR="00515ED9">
              <w:rPr>
                <w:rFonts w:ascii="Times New Roman" w:hAnsi="Times New Roman" w:cs="Times New Roman"/>
                <w:sz w:val="27"/>
                <w:szCs w:val="27"/>
              </w:rPr>
              <w:t xml:space="preserve"> обеспечить продуктовые линии датчиками и блокировками </w:t>
            </w:r>
            <w:r w:rsidR="006D3E32">
              <w:rPr>
                <w:rFonts w:ascii="Times New Roman" w:hAnsi="Times New Roman" w:cs="Times New Roman"/>
                <w:sz w:val="27"/>
                <w:szCs w:val="27"/>
              </w:rPr>
              <w:t>с указанием минимальной, нормальной, максимальной и критической моментов по расходу, температуры стенки трубного змеевика и давление внутри трубопровода;</w:t>
            </w:r>
          </w:p>
          <w:p w14:paraId="6EC7ED5D" w14:textId="3CCB7CB0" w:rsidR="006D3E32" w:rsidRDefault="006D3E32" w:rsidP="006D3E32">
            <w:pPr>
              <w:pStyle w:val="a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обеспечить внутреннюю часть печей датчиками и устройствами блокировки для контроля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температуры ,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давления и разрежения;</w:t>
            </w:r>
          </w:p>
          <w:p w14:paraId="13A5B90A" w14:textId="5A351959" w:rsidR="00515ED9" w:rsidRDefault="006D3E32" w:rsidP="006D3E32">
            <w:pPr>
              <w:pStyle w:val="a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 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обеспечить внутреннюю часть печей анализаторами  по определение концентрации углеводородных газов и кислорода;</w:t>
            </w:r>
          </w:p>
          <w:p w14:paraId="421A43AC" w14:textId="0082DB10" w:rsidR="006D3E32" w:rsidRDefault="006D3E32" w:rsidP="006D3E32">
            <w:pPr>
              <w:pStyle w:val="a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обеспечить наружную часть печей анализаторами  по определению вредных и взрывоопасных газов и паров; </w:t>
            </w:r>
          </w:p>
          <w:p w14:paraId="1E92E0CC" w14:textId="1474EA87" w:rsidR="00FA45DA" w:rsidRPr="00483E20" w:rsidRDefault="006D3E32" w:rsidP="006D3E32">
            <w:pPr>
              <w:pStyle w:val="a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уменьшение загрязнения, которое достигается путем более эффективного сгорани</w:t>
            </w:r>
            <w:r w:rsidR="00483E20">
              <w:rPr>
                <w:rFonts w:ascii="Times New Roman" w:hAnsi="Times New Roman" w:cs="Times New Roman"/>
                <w:sz w:val="27"/>
                <w:szCs w:val="27"/>
              </w:rPr>
              <w:t>я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топлива, обеспечиваемому горелками принудительной тяги с низким образованием </w:t>
            </w:r>
            <w:proofErr w:type="spellStart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NO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  <w:vertAlign w:val="subscript"/>
              </w:rPr>
              <w:t>x</w:t>
            </w:r>
            <w:proofErr w:type="spellEnd"/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, для которых нужен более низкий коэффициент избытка воздуха;</w:t>
            </w:r>
          </w:p>
          <w:p w14:paraId="03C6B0AE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 - снижение температуры дымовой трубы: более высокий КПД означает более холодные дымовые газы, отходящие из дымовой трубы;</w:t>
            </w:r>
          </w:p>
          <w:p w14:paraId="7874AA05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- повышение срока службы печи.</w:t>
            </w:r>
          </w:p>
          <w:p w14:paraId="2EAB8578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.11 Подрядчик должен обеспечить возможность оперативного прибытия специалистов в случае изменения СНПЗ  запланированных сроков ремонта установок. При этом СНПЗ не менее чем за 60 дней до начала ремонта сообщает Подрядчику о сроках проведения работ.  </w:t>
            </w:r>
          </w:p>
          <w:p w14:paraId="052C059E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.12 Приём-сдача оборудования оформляется соответствующим актом после завершения ремонтных работ, пуска установки и проведения эксплуатационного теста 72 часа с достижением технологических параметров печи  в режиме эксплуатации установки. </w:t>
            </w:r>
          </w:p>
          <w:p w14:paraId="04E03AA5" w14:textId="77777777" w:rsidR="00FA45DA" w:rsidRPr="00483E20" w:rsidRDefault="005D5327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  <w:lang w:val="tk-TM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.13 Подрядчик предоставляет гарантии на выполненные ремонтные работы в письменном виде на срок не менее 36 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месяцев после выполнения работ и пуска оборудования в эксплуатацию. В случае выявления некачественного выполнения работ Подрядчик устраняет недостатки своими силами за свой счет в течение всего гарантийного срока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 xml:space="preserve"> </w:t>
            </w:r>
          </w:p>
          <w:p w14:paraId="293680EB" w14:textId="77777777" w:rsidR="00FA45DA" w:rsidRPr="00483E20" w:rsidRDefault="005D5327" w:rsidP="004760E3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.14 По завершению ремонтных работ поэтапно Подрядчик передаёт СНПЗ исполнительную документацию в полном объёме (отчетных документов о выполненной работе, включая чертежи и необходимые консультации, рекомендации по эксплуатации, техническому обслуживанию и ремонту оборудования).</w:t>
            </w:r>
          </w:p>
          <w:p w14:paraId="2AFC7AF5" w14:textId="77777777" w:rsidR="00FA45DA" w:rsidRPr="00483E20" w:rsidRDefault="005D5327" w:rsidP="00807796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sz w:val="27"/>
                <w:szCs w:val="27"/>
              </w:rPr>
              <w:t>13</w:t>
            </w:r>
            <w:r w:rsidR="00FA45DA" w:rsidRPr="00483E20">
              <w:rPr>
                <w:sz w:val="27"/>
                <w:szCs w:val="27"/>
              </w:rPr>
              <w:t>.15.</w:t>
            </w:r>
            <w:r w:rsidR="00FA45DA" w:rsidRPr="00483E20">
              <w:rPr>
                <w:rFonts w:ascii="Times New Roman" w:hAnsi="Times New Roman" w:cs="Times New Roman"/>
                <w:sz w:val="27"/>
                <w:szCs w:val="27"/>
              </w:rPr>
              <w:t>Передаче Заказчику подлежит ниже перечисленная техническая документация:</w:t>
            </w:r>
          </w:p>
          <w:p w14:paraId="3305DCB3" w14:textId="77777777" w:rsidR="00FA45DA" w:rsidRPr="00483E20" w:rsidRDefault="00FA45DA" w:rsidP="00807796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- Отчет по «Технико-экономическому обоснованию» - 4 экземпляра на русском языке;</w:t>
            </w:r>
          </w:p>
          <w:p w14:paraId="02F094C0" w14:textId="77777777" w:rsidR="00FA45DA" w:rsidRPr="00483E20" w:rsidRDefault="00FA45DA" w:rsidP="00807796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Проектная документация - </w:t>
            </w:r>
            <w:r w:rsidR="00262290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экземпляра на русском языке;</w:t>
            </w:r>
          </w:p>
          <w:p w14:paraId="6287356E" w14:textId="77777777" w:rsidR="00FA45DA" w:rsidRPr="00483E20" w:rsidRDefault="00FA45DA" w:rsidP="00807796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Рабочая документация  - </w:t>
            </w:r>
            <w:r w:rsidR="00262290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экземпляров на русском языке;</w:t>
            </w:r>
          </w:p>
          <w:p w14:paraId="7819B931" w14:textId="77777777" w:rsidR="00FA45DA" w:rsidRPr="00483E20" w:rsidRDefault="00FA45DA" w:rsidP="00807796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Должностные инструкции и инструкции по охране труда – </w:t>
            </w:r>
          </w:p>
          <w:p w14:paraId="0DE283CA" w14:textId="77777777" w:rsidR="00FA45DA" w:rsidRPr="00483E20" w:rsidRDefault="00FA45DA" w:rsidP="00807796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4 экземпляра на русском языке;</w:t>
            </w:r>
          </w:p>
          <w:p w14:paraId="45E6A0F1" w14:textId="77777777" w:rsidR="00FA45DA" w:rsidRPr="00483E20" w:rsidRDefault="00FA45DA" w:rsidP="00807796">
            <w:pPr>
              <w:pStyle w:val="a4"/>
              <w:rPr>
                <w:rFonts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Электронная версия  выше перечисленной проектной и технической документации</w:t>
            </w:r>
            <w:r w:rsidRPr="00483E20">
              <w:rPr>
                <w:rFonts w:ascii="Times New Roman" w:hAnsi="Times New Roman" w:cs="Times New Roman"/>
                <w:sz w:val="27"/>
                <w:szCs w:val="27"/>
                <w:lang w:val="tk-TM"/>
              </w:rPr>
              <w:t xml:space="preserve"> 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в редактируемом формате  на русском языке.</w:t>
            </w:r>
          </w:p>
        </w:tc>
      </w:tr>
      <w:tr w:rsidR="00FA45DA" w:rsidRPr="00483E20" w14:paraId="0000F7F3" w14:textId="77777777" w:rsidTr="0089628A">
        <w:trPr>
          <w:trHeight w:val="70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3BAE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</w:t>
            </w:r>
            <w:r w:rsidR="005D5327" w:rsidRPr="00483E20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 Дополнительные </w:t>
            </w:r>
          </w:p>
          <w:p w14:paraId="265D5921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требования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1570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5D5327" w:rsidRPr="00483E20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.1 Подрядчик берет на себя оплату расходов на проезд от населенного пункта Подрядчика до г. Сейди и обратно, а также визовые услуги, оплачивает расходы за проживание в гостинице </w:t>
            </w:r>
            <w:proofErr w:type="spellStart"/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г.Сейди</w:t>
            </w:r>
            <w:proofErr w:type="spellEnd"/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, питание, обеспечивает проезд до промышленной площадки и до места проживания (гостиницы).</w:t>
            </w:r>
          </w:p>
          <w:p w14:paraId="04104A59" w14:textId="77777777" w:rsidR="00FA45DA" w:rsidRPr="00483E20" w:rsidRDefault="00FA45DA" w:rsidP="005D532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5D5327" w:rsidRPr="00483E20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.2 Условия проведения работ, не затронутые настоящим техническим заданием, будут рассмотрены в контракте.</w:t>
            </w:r>
          </w:p>
        </w:tc>
      </w:tr>
      <w:tr w:rsidR="00FA45DA" w:rsidRPr="00483E20" w14:paraId="7D312D8B" w14:textId="77777777" w:rsidTr="0089628A">
        <w:trPr>
          <w:trHeight w:val="120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E0EC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5D5327" w:rsidRPr="00483E20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. Условия оплаты работ</w:t>
            </w:r>
            <w:r w:rsidRPr="00483E20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</w:p>
          <w:p w14:paraId="47A587B1" w14:textId="77777777" w:rsidR="00FA45DA" w:rsidRPr="00483E20" w:rsidRDefault="00FA45DA" w:rsidP="00C2785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5D5B" w14:textId="77777777" w:rsidR="00FA45DA" w:rsidRPr="00483E20" w:rsidRDefault="00FA45DA" w:rsidP="005D5327">
            <w:pPr>
              <w:pStyle w:val="a4"/>
              <w:rPr>
                <w:rFonts w:ascii="Times New Roman" w:hAnsi="Times New Roman" w:cs="Times New Roman"/>
                <w:sz w:val="27"/>
                <w:szCs w:val="27"/>
              </w:rPr>
            </w:pP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5D5327" w:rsidRPr="00483E20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>.1 Оплата работ по контракту производится Заказчиком с учетом 5</w:t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sym w:font="Symbol" w:char="F025"/>
            </w:r>
            <w:r w:rsidRPr="00483E20">
              <w:rPr>
                <w:rFonts w:ascii="Times New Roman" w:hAnsi="Times New Roman" w:cs="Times New Roman"/>
                <w:sz w:val="27"/>
                <w:szCs w:val="27"/>
              </w:rPr>
              <w:t xml:space="preserve"> гарантийного платежа после завершения фактически выполненных работ, путем перечисления средств на расчётный счёт Подрядчика после предоставления отчётных документов и подписания акта приемки выполненных работ на основании счёта-фактуры за выполненные работы.</w:t>
            </w:r>
          </w:p>
        </w:tc>
      </w:tr>
    </w:tbl>
    <w:p w14:paraId="2754CE12" w14:textId="77777777" w:rsidR="00356392" w:rsidRPr="00483E20" w:rsidRDefault="00C27857" w:rsidP="00356392">
      <w:pPr>
        <w:pStyle w:val="a4"/>
        <w:rPr>
          <w:rFonts w:ascii="Times New Roman" w:hAnsi="Times New Roman" w:cs="Times New Roman"/>
          <w:sz w:val="27"/>
          <w:szCs w:val="27"/>
          <w:lang w:val="tk-TM"/>
        </w:rPr>
      </w:pPr>
      <w:r w:rsidRPr="00483E20">
        <w:rPr>
          <w:rFonts w:ascii="Times New Roman" w:hAnsi="Times New Roman" w:cs="Times New Roman"/>
          <w:bCs/>
          <w:sz w:val="27"/>
          <w:szCs w:val="27"/>
        </w:rPr>
        <w:t>Приложение №</w:t>
      </w:r>
      <w:r w:rsidR="00356392" w:rsidRPr="00483E20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483E20">
        <w:rPr>
          <w:rFonts w:ascii="Times New Roman" w:hAnsi="Times New Roman" w:cs="Times New Roman"/>
          <w:bCs/>
          <w:sz w:val="27"/>
          <w:szCs w:val="27"/>
        </w:rPr>
        <w:t xml:space="preserve">1: </w:t>
      </w:r>
      <w:r w:rsidR="00356392" w:rsidRPr="00483E20">
        <w:rPr>
          <w:rFonts w:ascii="Times New Roman" w:hAnsi="Times New Roman" w:cs="Times New Roman"/>
          <w:sz w:val="27"/>
          <w:szCs w:val="27"/>
        </w:rPr>
        <w:t xml:space="preserve">таблица №1 (документ  К89-СП/325-00.00.000ПЗ лист 7) </w:t>
      </w:r>
    </w:p>
    <w:p w14:paraId="7B725710" w14:textId="77777777" w:rsidR="00C27857" w:rsidRPr="00483E20" w:rsidRDefault="00C27857" w:rsidP="00C27857">
      <w:pPr>
        <w:pStyle w:val="a4"/>
        <w:rPr>
          <w:rFonts w:ascii="Times New Roman" w:hAnsi="Times New Roman" w:cs="Times New Roman"/>
          <w:bCs/>
          <w:sz w:val="27"/>
          <w:szCs w:val="27"/>
        </w:rPr>
      </w:pPr>
      <w:r w:rsidRPr="00483E20">
        <w:rPr>
          <w:rFonts w:ascii="Times New Roman" w:hAnsi="Times New Roman" w:cs="Times New Roman"/>
          <w:bCs/>
          <w:sz w:val="27"/>
          <w:szCs w:val="27"/>
        </w:rPr>
        <w:t>Приложение № 2</w:t>
      </w:r>
      <w:r w:rsidR="00356392" w:rsidRPr="00483E20">
        <w:rPr>
          <w:rFonts w:ascii="Times New Roman" w:hAnsi="Times New Roman" w:cs="Times New Roman"/>
          <w:bCs/>
          <w:sz w:val="27"/>
          <w:szCs w:val="27"/>
        </w:rPr>
        <w:t xml:space="preserve">: </w:t>
      </w:r>
      <w:r w:rsidR="00356392" w:rsidRPr="00483E20">
        <w:rPr>
          <w:rFonts w:ascii="Times New Roman" w:hAnsi="Times New Roman" w:cs="Times New Roman"/>
          <w:sz w:val="27"/>
          <w:szCs w:val="27"/>
        </w:rPr>
        <w:t>таблица №2 (документ  К89-СП/325-00.00.000ПЗ лист 8)</w:t>
      </w:r>
    </w:p>
    <w:p w14:paraId="6C82E870" w14:textId="77777777" w:rsidR="00DE3ADC" w:rsidRPr="00725542" w:rsidRDefault="00C27857" w:rsidP="00DE3ADC">
      <w:pPr>
        <w:pStyle w:val="a4"/>
        <w:rPr>
          <w:rFonts w:ascii="Times New Roman" w:hAnsi="Times New Roman" w:cs="Times New Roman"/>
          <w:sz w:val="27"/>
          <w:szCs w:val="27"/>
        </w:rPr>
      </w:pPr>
      <w:r w:rsidRPr="00262290">
        <w:rPr>
          <w:rFonts w:ascii="Times New Roman" w:hAnsi="Times New Roman" w:cs="Times New Roman"/>
          <w:bCs/>
          <w:color w:val="FFFFFF" w:themeColor="background1"/>
          <w:sz w:val="27"/>
          <w:szCs w:val="27"/>
        </w:rPr>
        <w:t xml:space="preserve">Приложение </w:t>
      </w:r>
      <w:r w:rsidRPr="00725542">
        <w:rPr>
          <w:rFonts w:ascii="Times New Roman" w:hAnsi="Times New Roman" w:cs="Times New Roman"/>
          <w:bCs/>
          <w:sz w:val="27"/>
          <w:szCs w:val="27"/>
        </w:rPr>
        <w:t xml:space="preserve">№ </w:t>
      </w:r>
      <w:r w:rsidR="00DE3ADC" w:rsidRPr="00725542">
        <w:rPr>
          <w:rFonts w:ascii="Times New Roman" w:hAnsi="Times New Roman" w:cs="Times New Roman"/>
          <w:bCs/>
          <w:sz w:val="27"/>
          <w:szCs w:val="27"/>
        </w:rPr>
        <w:t xml:space="preserve">3: Перечень </w:t>
      </w:r>
      <w:r w:rsidR="00DE3ADC" w:rsidRPr="00725542">
        <w:rPr>
          <w:rFonts w:ascii="Times New Roman" w:hAnsi="Times New Roman" w:cs="Times New Roman"/>
          <w:sz w:val="27"/>
          <w:szCs w:val="27"/>
        </w:rPr>
        <w:t xml:space="preserve">необходимых материалов для проведения замены и ремонта </w:t>
      </w:r>
      <w:r w:rsidR="00AE1231" w:rsidRPr="00725542">
        <w:rPr>
          <w:rFonts w:ascii="Times New Roman" w:hAnsi="Times New Roman" w:cs="Times New Roman"/>
          <w:sz w:val="27"/>
          <w:szCs w:val="27"/>
        </w:rPr>
        <w:t xml:space="preserve">конструкций змеевиков, </w:t>
      </w:r>
      <w:r w:rsidR="00DE3ADC" w:rsidRPr="00725542">
        <w:rPr>
          <w:rFonts w:ascii="Times New Roman" w:hAnsi="Times New Roman" w:cs="Times New Roman"/>
          <w:sz w:val="27"/>
          <w:szCs w:val="27"/>
        </w:rPr>
        <w:t>блока печей установки  ЛЧ-35-11/500</w:t>
      </w:r>
    </w:p>
    <w:p w14:paraId="751BF29E" w14:textId="298FDEE4" w:rsidR="00AE1231" w:rsidRDefault="00C27857" w:rsidP="00AE1231">
      <w:pPr>
        <w:pStyle w:val="a4"/>
        <w:rPr>
          <w:rFonts w:ascii="Times New Roman" w:hAnsi="Times New Roman" w:cs="Times New Roman"/>
          <w:sz w:val="27"/>
          <w:szCs w:val="27"/>
        </w:rPr>
      </w:pPr>
      <w:r w:rsidRPr="00725542">
        <w:rPr>
          <w:rFonts w:ascii="Times New Roman" w:hAnsi="Times New Roman" w:cs="Times New Roman"/>
          <w:bCs/>
          <w:sz w:val="27"/>
          <w:szCs w:val="27"/>
        </w:rPr>
        <w:t>Приложение № 4</w:t>
      </w:r>
      <w:r w:rsidR="00AE1231" w:rsidRPr="00725542">
        <w:rPr>
          <w:rFonts w:ascii="Times New Roman" w:hAnsi="Times New Roman" w:cs="Times New Roman"/>
          <w:bCs/>
          <w:sz w:val="27"/>
          <w:szCs w:val="27"/>
        </w:rPr>
        <w:t xml:space="preserve">: Перечень </w:t>
      </w:r>
      <w:r w:rsidRPr="0072554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AE1231" w:rsidRPr="00725542">
        <w:rPr>
          <w:rFonts w:ascii="Times New Roman" w:hAnsi="Times New Roman" w:cs="Times New Roman"/>
          <w:sz w:val="27"/>
          <w:szCs w:val="27"/>
        </w:rPr>
        <w:t xml:space="preserve">необходимых измерительных приборов КИПиА  для проведения замены и ремонта блока печей установки </w:t>
      </w:r>
      <w:r w:rsidR="00483E20" w:rsidRPr="00725542">
        <w:rPr>
          <w:rFonts w:ascii="Times New Roman" w:hAnsi="Times New Roman" w:cs="Times New Roman"/>
          <w:sz w:val="27"/>
          <w:szCs w:val="27"/>
        </w:rPr>
        <w:t xml:space="preserve"> </w:t>
      </w:r>
      <w:r w:rsidR="00AE1231" w:rsidRPr="00725542">
        <w:rPr>
          <w:rFonts w:ascii="Times New Roman" w:hAnsi="Times New Roman" w:cs="Times New Roman"/>
          <w:sz w:val="27"/>
          <w:szCs w:val="27"/>
        </w:rPr>
        <w:t>ЛЧ-35-11/500</w:t>
      </w:r>
    </w:p>
    <w:p w14:paraId="4AF7435A" w14:textId="77777777" w:rsidR="00EA270A" w:rsidRDefault="00EA270A" w:rsidP="00EA270A">
      <w:pPr>
        <w:jc w:val="center"/>
        <w:rPr>
          <w:rFonts w:ascii="Times New Roman" w:hAnsi="Times New Roman" w:cs="Times New Roman"/>
          <w:b/>
          <w:sz w:val="44"/>
          <w:szCs w:val="44"/>
          <w:lang w:val="hr-HR"/>
        </w:rPr>
      </w:pPr>
      <w:bookmarkStart w:id="0" w:name="_GoBack"/>
      <w:bookmarkEnd w:id="0"/>
    </w:p>
    <w:p w14:paraId="7191CDE7" w14:textId="77777777" w:rsidR="003A7B47" w:rsidRDefault="003A7B47" w:rsidP="003A7B47">
      <w:pPr>
        <w:rPr>
          <w:rFonts w:ascii="Times New Roman" w:hAnsi="Times New Roman" w:cs="Times New Roman"/>
          <w:sz w:val="36"/>
          <w:szCs w:val="36"/>
        </w:rPr>
      </w:pPr>
    </w:p>
    <w:sectPr w:rsidR="003A7B47" w:rsidSect="00F42610">
      <w:pgSz w:w="11906" w:h="16838"/>
      <w:pgMar w:top="568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34AED"/>
    <w:multiLevelType w:val="hybridMultilevel"/>
    <w:tmpl w:val="0464C1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9053D"/>
    <w:multiLevelType w:val="hybridMultilevel"/>
    <w:tmpl w:val="CF7E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6129A"/>
    <w:multiLevelType w:val="hybridMultilevel"/>
    <w:tmpl w:val="9C560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F6693A"/>
    <w:multiLevelType w:val="hybridMultilevel"/>
    <w:tmpl w:val="204432CC"/>
    <w:lvl w:ilvl="0" w:tplc="F7005AA0">
      <w:start w:val="1"/>
      <w:numFmt w:val="upperRoman"/>
      <w:lvlText w:val="%1."/>
      <w:lvlJc w:val="left"/>
      <w:pPr>
        <w:ind w:left="121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3A0B6FB7"/>
    <w:multiLevelType w:val="hybridMultilevel"/>
    <w:tmpl w:val="E9949138"/>
    <w:lvl w:ilvl="0" w:tplc="AD56433C">
      <w:start w:val="8"/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5">
    <w:nsid w:val="4BC20371"/>
    <w:multiLevelType w:val="hybridMultilevel"/>
    <w:tmpl w:val="D5CA6804"/>
    <w:lvl w:ilvl="0" w:tplc="AD2AB6F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4E8A4F10"/>
    <w:multiLevelType w:val="hybridMultilevel"/>
    <w:tmpl w:val="47F4E14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B957BD7"/>
    <w:multiLevelType w:val="hybridMultilevel"/>
    <w:tmpl w:val="E86AC2AC"/>
    <w:lvl w:ilvl="0" w:tplc="259E8E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7B0124"/>
    <w:multiLevelType w:val="hybridMultilevel"/>
    <w:tmpl w:val="72DE4A70"/>
    <w:lvl w:ilvl="0" w:tplc="2D068AA6">
      <w:start w:val="3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7C8A0F67"/>
    <w:multiLevelType w:val="hybridMultilevel"/>
    <w:tmpl w:val="B212E184"/>
    <w:lvl w:ilvl="0" w:tplc="13A291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E5B91"/>
    <w:multiLevelType w:val="hybridMultilevel"/>
    <w:tmpl w:val="47F4E14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E3101C7"/>
    <w:multiLevelType w:val="hybridMultilevel"/>
    <w:tmpl w:val="8564EE16"/>
    <w:lvl w:ilvl="0" w:tplc="F05C9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FC2"/>
    <w:rsid w:val="00001B35"/>
    <w:rsid w:val="00003D0C"/>
    <w:rsid w:val="0000504F"/>
    <w:rsid w:val="00011A3B"/>
    <w:rsid w:val="0001360D"/>
    <w:rsid w:val="00015ACA"/>
    <w:rsid w:val="0002028E"/>
    <w:rsid w:val="0002304D"/>
    <w:rsid w:val="000366C3"/>
    <w:rsid w:val="00044656"/>
    <w:rsid w:val="00057B05"/>
    <w:rsid w:val="00062FC2"/>
    <w:rsid w:val="000661C8"/>
    <w:rsid w:val="000667B1"/>
    <w:rsid w:val="00093998"/>
    <w:rsid w:val="000C06D9"/>
    <w:rsid w:val="000C20B7"/>
    <w:rsid w:val="000F31F9"/>
    <w:rsid w:val="000F48F1"/>
    <w:rsid w:val="00102D3A"/>
    <w:rsid w:val="00114893"/>
    <w:rsid w:val="00125099"/>
    <w:rsid w:val="00142E7D"/>
    <w:rsid w:val="00143145"/>
    <w:rsid w:val="001444DF"/>
    <w:rsid w:val="001459EA"/>
    <w:rsid w:val="001507D9"/>
    <w:rsid w:val="00166598"/>
    <w:rsid w:val="00170615"/>
    <w:rsid w:val="00170E33"/>
    <w:rsid w:val="00171434"/>
    <w:rsid w:val="001B2086"/>
    <w:rsid w:val="001B291D"/>
    <w:rsid w:val="001B5409"/>
    <w:rsid w:val="001C604E"/>
    <w:rsid w:val="001E4C4F"/>
    <w:rsid w:val="001F0327"/>
    <w:rsid w:val="0022714F"/>
    <w:rsid w:val="00230E2F"/>
    <w:rsid w:val="00246C91"/>
    <w:rsid w:val="00254B55"/>
    <w:rsid w:val="00262290"/>
    <w:rsid w:val="002630F9"/>
    <w:rsid w:val="00272F4E"/>
    <w:rsid w:val="00276C44"/>
    <w:rsid w:val="0028048C"/>
    <w:rsid w:val="002836E3"/>
    <w:rsid w:val="00284691"/>
    <w:rsid w:val="002A12CC"/>
    <w:rsid w:val="002A4640"/>
    <w:rsid w:val="002B1FCD"/>
    <w:rsid w:val="002B4D35"/>
    <w:rsid w:val="002C1DEB"/>
    <w:rsid w:val="002C26EA"/>
    <w:rsid w:val="002C7D28"/>
    <w:rsid w:val="002E2FAA"/>
    <w:rsid w:val="002F31AD"/>
    <w:rsid w:val="002F4254"/>
    <w:rsid w:val="002F6AA4"/>
    <w:rsid w:val="00310D85"/>
    <w:rsid w:val="00313B9B"/>
    <w:rsid w:val="0031659A"/>
    <w:rsid w:val="00325797"/>
    <w:rsid w:val="00335B98"/>
    <w:rsid w:val="00356392"/>
    <w:rsid w:val="00371DB7"/>
    <w:rsid w:val="00392A93"/>
    <w:rsid w:val="00397E01"/>
    <w:rsid w:val="003A7954"/>
    <w:rsid w:val="003A7B47"/>
    <w:rsid w:val="003B688F"/>
    <w:rsid w:val="003C7848"/>
    <w:rsid w:val="003D5A1E"/>
    <w:rsid w:val="003D74B5"/>
    <w:rsid w:val="003F2487"/>
    <w:rsid w:val="003F79DA"/>
    <w:rsid w:val="00413F82"/>
    <w:rsid w:val="004150BA"/>
    <w:rsid w:val="004209C8"/>
    <w:rsid w:val="00421589"/>
    <w:rsid w:val="004226A9"/>
    <w:rsid w:val="004254FB"/>
    <w:rsid w:val="004317CF"/>
    <w:rsid w:val="0043474A"/>
    <w:rsid w:val="00434FE3"/>
    <w:rsid w:val="00441DD2"/>
    <w:rsid w:val="00444A77"/>
    <w:rsid w:val="004546E5"/>
    <w:rsid w:val="00455052"/>
    <w:rsid w:val="00465907"/>
    <w:rsid w:val="00467B70"/>
    <w:rsid w:val="00475A2A"/>
    <w:rsid w:val="004760E3"/>
    <w:rsid w:val="00477A72"/>
    <w:rsid w:val="00483E20"/>
    <w:rsid w:val="00485EA6"/>
    <w:rsid w:val="0049121F"/>
    <w:rsid w:val="00492218"/>
    <w:rsid w:val="004B4249"/>
    <w:rsid w:val="004B4E29"/>
    <w:rsid w:val="004C791A"/>
    <w:rsid w:val="004D1A5D"/>
    <w:rsid w:val="004E3682"/>
    <w:rsid w:val="004E375A"/>
    <w:rsid w:val="004F7182"/>
    <w:rsid w:val="00506B36"/>
    <w:rsid w:val="0051043B"/>
    <w:rsid w:val="0051127A"/>
    <w:rsid w:val="00513D25"/>
    <w:rsid w:val="00515ED9"/>
    <w:rsid w:val="00516E60"/>
    <w:rsid w:val="00516F70"/>
    <w:rsid w:val="00526825"/>
    <w:rsid w:val="00534C07"/>
    <w:rsid w:val="0053530D"/>
    <w:rsid w:val="0054513F"/>
    <w:rsid w:val="0054658A"/>
    <w:rsid w:val="005477C6"/>
    <w:rsid w:val="00557B44"/>
    <w:rsid w:val="00567188"/>
    <w:rsid w:val="0057580D"/>
    <w:rsid w:val="0058081F"/>
    <w:rsid w:val="005A0B25"/>
    <w:rsid w:val="005A49FA"/>
    <w:rsid w:val="005D0581"/>
    <w:rsid w:val="005D32AF"/>
    <w:rsid w:val="005D49A3"/>
    <w:rsid w:val="005D50BC"/>
    <w:rsid w:val="005D5327"/>
    <w:rsid w:val="005D6725"/>
    <w:rsid w:val="005D6CF6"/>
    <w:rsid w:val="005D71A6"/>
    <w:rsid w:val="005E111F"/>
    <w:rsid w:val="005E27FC"/>
    <w:rsid w:val="005E3E67"/>
    <w:rsid w:val="005E6A3D"/>
    <w:rsid w:val="005E6DCD"/>
    <w:rsid w:val="005F78D8"/>
    <w:rsid w:val="006041D6"/>
    <w:rsid w:val="00612267"/>
    <w:rsid w:val="00624C63"/>
    <w:rsid w:val="0063157C"/>
    <w:rsid w:val="0063306C"/>
    <w:rsid w:val="006356BB"/>
    <w:rsid w:val="00640B82"/>
    <w:rsid w:val="006505E1"/>
    <w:rsid w:val="00652441"/>
    <w:rsid w:val="00656FEF"/>
    <w:rsid w:val="0065708D"/>
    <w:rsid w:val="006639C5"/>
    <w:rsid w:val="00665189"/>
    <w:rsid w:val="0066621B"/>
    <w:rsid w:val="00667E8A"/>
    <w:rsid w:val="00675C0B"/>
    <w:rsid w:val="00683188"/>
    <w:rsid w:val="0068377B"/>
    <w:rsid w:val="006905AD"/>
    <w:rsid w:val="006A3683"/>
    <w:rsid w:val="006A4AED"/>
    <w:rsid w:val="006A6BC1"/>
    <w:rsid w:val="006B0278"/>
    <w:rsid w:val="006B7F4B"/>
    <w:rsid w:val="006C58C9"/>
    <w:rsid w:val="006D0A9A"/>
    <w:rsid w:val="006D3E32"/>
    <w:rsid w:val="006D3EAE"/>
    <w:rsid w:val="006D4E2D"/>
    <w:rsid w:val="006F1B08"/>
    <w:rsid w:val="006F4B35"/>
    <w:rsid w:val="00710809"/>
    <w:rsid w:val="007138C3"/>
    <w:rsid w:val="0071655E"/>
    <w:rsid w:val="007238BA"/>
    <w:rsid w:val="00725542"/>
    <w:rsid w:val="00725658"/>
    <w:rsid w:val="0072566A"/>
    <w:rsid w:val="00732EF8"/>
    <w:rsid w:val="007451E9"/>
    <w:rsid w:val="00745338"/>
    <w:rsid w:val="00761867"/>
    <w:rsid w:val="00770FC9"/>
    <w:rsid w:val="007711C5"/>
    <w:rsid w:val="00782A66"/>
    <w:rsid w:val="00785AFD"/>
    <w:rsid w:val="007873E8"/>
    <w:rsid w:val="007A00B3"/>
    <w:rsid w:val="007A2503"/>
    <w:rsid w:val="007A4215"/>
    <w:rsid w:val="007A5593"/>
    <w:rsid w:val="007D2DCA"/>
    <w:rsid w:val="007D72B4"/>
    <w:rsid w:val="007E3B70"/>
    <w:rsid w:val="007E692E"/>
    <w:rsid w:val="007F0EF5"/>
    <w:rsid w:val="007F2260"/>
    <w:rsid w:val="00807796"/>
    <w:rsid w:val="00822566"/>
    <w:rsid w:val="00827DE0"/>
    <w:rsid w:val="0083191D"/>
    <w:rsid w:val="00845218"/>
    <w:rsid w:val="00860C1C"/>
    <w:rsid w:val="00861634"/>
    <w:rsid w:val="00870E24"/>
    <w:rsid w:val="00871035"/>
    <w:rsid w:val="0087193E"/>
    <w:rsid w:val="00874775"/>
    <w:rsid w:val="008846A5"/>
    <w:rsid w:val="00896133"/>
    <w:rsid w:val="0089628A"/>
    <w:rsid w:val="008B0395"/>
    <w:rsid w:val="008B5AF5"/>
    <w:rsid w:val="008B792E"/>
    <w:rsid w:val="008C3577"/>
    <w:rsid w:val="008D60B8"/>
    <w:rsid w:val="008D67B1"/>
    <w:rsid w:val="008D6869"/>
    <w:rsid w:val="008F69A1"/>
    <w:rsid w:val="00903585"/>
    <w:rsid w:val="0090739F"/>
    <w:rsid w:val="009267B7"/>
    <w:rsid w:val="009356DA"/>
    <w:rsid w:val="00940E57"/>
    <w:rsid w:val="009574AD"/>
    <w:rsid w:val="00962E64"/>
    <w:rsid w:val="00966053"/>
    <w:rsid w:val="009737C7"/>
    <w:rsid w:val="00974713"/>
    <w:rsid w:val="00975AE4"/>
    <w:rsid w:val="009848A8"/>
    <w:rsid w:val="00987405"/>
    <w:rsid w:val="009A1680"/>
    <w:rsid w:val="009A185E"/>
    <w:rsid w:val="009A1A65"/>
    <w:rsid w:val="009B13AC"/>
    <w:rsid w:val="009B3C30"/>
    <w:rsid w:val="009B5EA1"/>
    <w:rsid w:val="009C3C86"/>
    <w:rsid w:val="009C778B"/>
    <w:rsid w:val="009D4D3F"/>
    <w:rsid w:val="009D79E5"/>
    <w:rsid w:val="009F0A8F"/>
    <w:rsid w:val="009F313F"/>
    <w:rsid w:val="00A072BF"/>
    <w:rsid w:val="00A07820"/>
    <w:rsid w:val="00A16ADD"/>
    <w:rsid w:val="00A22E26"/>
    <w:rsid w:val="00A25EC5"/>
    <w:rsid w:val="00A26826"/>
    <w:rsid w:val="00A26FBF"/>
    <w:rsid w:val="00A301E4"/>
    <w:rsid w:val="00A3533D"/>
    <w:rsid w:val="00A46536"/>
    <w:rsid w:val="00A645D3"/>
    <w:rsid w:val="00A667C9"/>
    <w:rsid w:val="00A6789B"/>
    <w:rsid w:val="00A74C2D"/>
    <w:rsid w:val="00A84659"/>
    <w:rsid w:val="00A95228"/>
    <w:rsid w:val="00AA3101"/>
    <w:rsid w:val="00AA5357"/>
    <w:rsid w:val="00AB2D3E"/>
    <w:rsid w:val="00AB38BF"/>
    <w:rsid w:val="00AB4755"/>
    <w:rsid w:val="00AB6C9F"/>
    <w:rsid w:val="00AB7630"/>
    <w:rsid w:val="00AC4B7C"/>
    <w:rsid w:val="00AD6629"/>
    <w:rsid w:val="00AE1231"/>
    <w:rsid w:val="00AF07D7"/>
    <w:rsid w:val="00AF37A4"/>
    <w:rsid w:val="00AF6CA7"/>
    <w:rsid w:val="00B00D55"/>
    <w:rsid w:val="00B04E9E"/>
    <w:rsid w:val="00B12559"/>
    <w:rsid w:val="00B15595"/>
    <w:rsid w:val="00B15681"/>
    <w:rsid w:val="00B33EB2"/>
    <w:rsid w:val="00B340E2"/>
    <w:rsid w:val="00B41DF3"/>
    <w:rsid w:val="00B51ABF"/>
    <w:rsid w:val="00B57C0D"/>
    <w:rsid w:val="00B708CE"/>
    <w:rsid w:val="00B767F5"/>
    <w:rsid w:val="00B7770D"/>
    <w:rsid w:val="00B803BE"/>
    <w:rsid w:val="00B8763A"/>
    <w:rsid w:val="00BA19C8"/>
    <w:rsid w:val="00BC2D78"/>
    <w:rsid w:val="00BC3A84"/>
    <w:rsid w:val="00BC3D2C"/>
    <w:rsid w:val="00BC587D"/>
    <w:rsid w:val="00BC5C21"/>
    <w:rsid w:val="00BC6C2F"/>
    <w:rsid w:val="00BD29F9"/>
    <w:rsid w:val="00BD4213"/>
    <w:rsid w:val="00BD5B90"/>
    <w:rsid w:val="00BE4C4F"/>
    <w:rsid w:val="00BE650A"/>
    <w:rsid w:val="00BF4136"/>
    <w:rsid w:val="00C053E2"/>
    <w:rsid w:val="00C06E3F"/>
    <w:rsid w:val="00C13230"/>
    <w:rsid w:val="00C20EE8"/>
    <w:rsid w:val="00C22B6F"/>
    <w:rsid w:val="00C271FE"/>
    <w:rsid w:val="00C27857"/>
    <w:rsid w:val="00C4273E"/>
    <w:rsid w:val="00C4701E"/>
    <w:rsid w:val="00C50723"/>
    <w:rsid w:val="00C532B0"/>
    <w:rsid w:val="00C53740"/>
    <w:rsid w:val="00C54871"/>
    <w:rsid w:val="00C82E3B"/>
    <w:rsid w:val="00C84731"/>
    <w:rsid w:val="00C9795F"/>
    <w:rsid w:val="00CA526C"/>
    <w:rsid w:val="00CB1CE3"/>
    <w:rsid w:val="00CF57A0"/>
    <w:rsid w:val="00D050FB"/>
    <w:rsid w:val="00D077BE"/>
    <w:rsid w:val="00D13F9D"/>
    <w:rsid w:val="00D21349"/>
    <w:rsid w:val="00D215BA"/>
    <w:rsid w:val="00D2326C"/>
    <w:rsid w:val="00D26104"/>
    <w:rsid w:val="00D26608"/>
    <w:rsid w:val="00D32BD0"/>
    <w:rsid w:val="00D40855"/>
    <w:rsid w:val="00D44229"/>
    <w:rsid w:val="00D44300"/>
    <w:rsid w:val="00D46E41"/>
    <w:rsid w:val="00D47882"/>
    <w:rsid w:val="00D51448"/>
    <w:rsid w:val="00D56CE0"/>
    <w:rsid w:val="00D7034B"/>
    <w:rsid w:val="00D731A5"/>
    <w:rsid w:val="00D85814"/>
    <w:rsid w:val="00D96B17"/>
    <w:rsid w:val="00D97A53"/>
    <w:rsid w:val="00DA7DB4"/>
    <w:rsid w:val="00DB618D"/>
    <w:rsid w:val="00DB6FB3"/>
    <w:rsid w:val="00DC01BF"/>
    <w:rsid w:val="00DE23CA"/>
    <w:rsid w:val="00DE3ADC"/>
    <w:rsid w:val="00DE6C1A"/>
    <w:rsid w:val="00DF739B"/>
    <w:rsid w:val="00E03F65"/>
    <w:rsid w:val="00E07051"/>
    <w:rsid w:val="00E15C91"/>
    <w:rsid w:val="00E22A88"/>
    <w:rsid w:val="00E24263"/>
    <w:rsid w:val="00E3555A"/>
    <w:rsid w:val="00E4110F"/>
    <w:rsid w:val="00E42084"/>
    <w:rsid w:val="00E42BFA"/>
    <w:rsid w:val="00E478A1"/>
    <w:rsid w:val="00E5710E"/>
    <w:rsid w:val="00E63507"/>
    <w:rsid w:val="00E63576"/>
    <w:rsid w:val="00E64C07"/>
    <w:rsid w:val="00E6565A"/>
    <w:rsid w:val="00E657FE"/>
    <w:rsid w:val="00E720D3"/>
    <w:rsid w:val="00E75F40"/>
    <w:rsid w:val="00E86468"/>
    <w:rsid w:val="00E865CC"/>
    <w:rsid w:val="00E9014C"/>
    <w:rsid w:val="00EA0135"/>
    <w:rsid w:val="00EA0DB4"/>
    <w:rsid w:val="00EA270A"/>
    <w:rsid w:val="00EA2F2B"/>
    <w:rsid w:val="00EB3F1E"/>
    <w:rsid w:val="00EC07D1"/>
    <w:rsid w:val="00EC62E1"/>
    <w:rsid w:val="00ED03CE"/>
    <w:rsid w:val="00ED2CD6"/>
    <w:rsid w:val="00EE7392"/>
    <w:rsid w:val="00EE7BE6"/>
    <w:rsid w:val="00EF45B4"/>
    <w:rsid w:val="00EF6845"/>
    <w:rsid w:val="00F00E8E"/>
    <w:rsid w:val="00F0152E"/>
    <w:rsid w:val="00F025B9"/>
    <w:rsid w:val="00F0494E"/>
    <w:rsid w:val="00F152CD"/>
    <w:rsid w:val="00F30274"/>
    <w:rsid w:val="00F42610"/>
    <w:rsid w:val="00F43B6C"/>
    <w:rsid w:val="00F45AAB"/>
    <w:rsid w:val="00F50760"/>
    <w:rsid w:val="00F53176"/>
    <w:rsid w:val="00F8493F"/>
    <w:rsid w:val="00FA45DA"/>
    <w:rsid w:val="00FB1D4A"/>
    <w:rsid w:val="00FC094B"/>
    <w:rsid w:val="00FD3CBA"/>
    <w:rsid w:val="00FE0D65"/>
    <w:rsid w:val="00FE7B79"/>
    <w:rsid w:val="00FF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3347"/>
  <w15:docId w15:val="{5CE29441-3E71-49A0-8660-3E5EB1AC8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C2F"/>
    <w:pPr>
      <w:ind w:left="720"/>
      <w:contextualSpacing/>
    </w:pPr>
  </w:style>
  <w:style w:type="paragraph" w:styleId="a4">
    <w:name w:val="No Spacing"/>
    <w:uiPriority w:val="1"/>
    <w:qFormat/>
    <w:rsid w:val="00D26104"/>
    <w:pPr>
      <w:spacing w:after="0" w:line="240" w:lineRule="auto"/>
    </w:pPr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C278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27857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E3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68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15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4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40F85-96B8-4112-AA64-B6FB46838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6</Pages>
  <Words>2105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Dinmuhammet Annageldyev</cp:lastModifiedBy>
  <cp:revision>52</cp:revision>
  <cp:lastPrinted>2024-05-14T09:33:00Z</cp:lastPrinted>
  <dcterms:created xsi:type="dcterms:W3CDTF">2018-10-02T10:59:00Z</dcterms:created>
  <dcterms:modified xsi:type="dcterms:W3CDTF">2024-07-29T10:28:00Z</dcterms:modified>
</cp:coreProperties>
</file>